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2BD2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line="276" w:lineRule="auto"/>
        <w:jc w:val="center"/>
        <w:rPr>
          <w:rFonts w:asciiTheme="minorHAnsi" w:hAnsiTheme="minorHAnsi"/>
          <w:b/>
          <w:color w:val="222222"/>
          <w:szCs w:val="19"/>
          <w:lang w:bidi="ar-SA"/>
        </w:rPr>
      </w:pPr>
      <w:bookmarkStart w:id="0" w:name="_Hlk34390496"/>
      <w:bookmarkStart w:id="1" w:name="_GoBack"/>
      <w:bookmarkEnd w:id="1"/>
      <w:r w:rsidRPr="008C7761">
        <w:rPr>
          <w:rFonts w:asciiTheme="minorHAnsi" w:hAnsiTheme="minorHAnsi"/>
          <w:b/>
          <w:color w:val="222222"/>
          <w:szCs w:val="19"/>
          <w:lang w:bidi="ar-SA"/>
        </w:rPr>
        <w:t>Informacje dotyczące przetwarzania danych osobowych</w:t>
      </w:r>
    </w:p>
    <w:p w14:paraId="4FDDC140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 w:line="276" w:lineRule="auto"/>
        <w:jc w:val="center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w celu realizacji naboru kandydatów na rachmistrzów terenowych</w:t>
      </w:r>
    </w:p>
    <w:p w14:paraId="094B834E" w14:textId="77777777" w:rsidR="008C7761" w:rsidRPr="008C7761" w:rsidRDefault="008C7761" w:rsidP="008C7761">
      <w:pPr>
        <w:widowControl/>
        <w:autoSpaceDE/>
        <w:autoSpaceDN/>
        <w:spacing w:after="160"/>
        <w:jc w:val="both"/>
        <w:rPr>
          <w:rFonts w:asciiTheme="minorHAnsi" w:hAnsiTheme="minorHAnsi"/>
          <w:szCs w:val="19"/>
          <w:lang w:bidi="ar-SA"/>
        </w:rPr>
      </w:pPr>
      <w:r w:rsidRPr="008C7761">
        <w:rPr>
          <w:rFonts w:asciiTheme="minorHAnsi" w:hAnsiTheme="minorHAnsi"/>
          <w:szCs w:val="19"/>
          <w:lang w:bidi="ar-SA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8C7761">
        <w:rPr>
          <w:rFonts w:asciiTheme="minorHAnsi" w:eastAsiaTheme="minorHAnsi" w:hAnsiTheme="minorHAnsi" w:cstheme="minorBidi"/>
          <w:color w:val="222222"/>
          <w:szCs w:val="19"/>
          <w:vertAlign w:val="superscript"/>
          <w:lang w:eastAsia="en-US" w:bidi="ar-SA"/>
        </w:rPr>
        <w:footnoteReference w:id="1"/>
      </w:r>
      <w:r w:rsidRPr="008C7761">
        <w:rPr>
          <w:rFonts w:asciiTheme="minorHAnsi" w:hAnsiTheme="minorHAnsi"/>
          <w:szCs w:val="19"/>
          <w:lang w:bidi="ar-SA"/>
        </w:rPr>
        <w:t xml:space="preserve"> (RODO), administrator informuje o zasadach oraz o przysługujących Pani/Panu prawach związanych z przetwarzaniem Pani/Pana danych osobowych.</w:t>
      </w:r>
    </w:p>
    <w:p w14:paraId="30F903A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contextualSpacing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b/>
          <w:color w:val="000000" w:themeColor="text1"/>
          <w:szCs w:val="19"/>
          <w:lang w:bidi="ar-SA"/>
        </w:rPr>
        <w:t>Administrator</w:t>
      </w:r>
    </w:p>
    <w:p w14:paraId="5C0DFFF9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Administratorem Pani/Pana danych osobowych jest Prezes Głównego Urzędu Statystycznego jako Generalny Komisarz Spisowy z siedzibą al. Niepodległości 208, 00-925 Warszawa.</w:t>
      </w:r>
    </w:p>
    <w:p w14:paraId="2021D949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Inspektor ochrony danych</w:t>
      </w:r>
    </w:p>
    <w:p w14:paraId="4D99999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Z inspektorem ochrony danych (IOD) może się Pani/Pan kontaktować:</w:t>
      </w:r>
    </w:p>
    <w:p w14:paraId="18A6080E" w14:textId="77777777" w:rsidR="008C7761" w:rsidRPr="008C7761" w:rsidRDefault="008C7761" w:rsidP="008C7761">
      <w:pPr>
        <w:widowControl/>
        <w:numPr>
          <w:ilvl w:val="0"/>
          <w:numId w:val="4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pocztą tradycyjną na adres: IOD GUS, al. Niepodległości 208, 00-925 Warszawa,</w:t>
      </w:r>
    </w:p>
    <w:p w14:paraId="348FBE87" w14:textId="77777777" w:rsidR="008C7761" w:rsidRPr="008C7761" w:rsidRDefault="008C7761" w:rsidP="008C7761">
      <w:pPr>
        <w:widowControl/>
        <w:numPr>
          <w:ilvl w:val="0"/>
          <w:numId w:val="4"/>
        </w:numPr>
        <w:shd w:val="clear" w:color="auto" w:fill="FDFDFD"/>
        <w:autoSpaceDE/>
        <w:autoSpaceDN/>
        <w:spacing w:after="160" w:line="259" w:lineRule="auto"/>
        <w:ind w:left="426" w:firstLine="0"/>
        <w:contextualSpacing/>
        <w:jc w:val="both"/>
        <w:rPr>
          <w:rFonts w:asciiTheme="minorHAnsi" w:hAnsiTheme="minorHAnsi"/>
          <w:color w:val="222222"/>
          <w:szCs w:val="19"/>
          <w:u w:val="single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pocztą elektroniczną na adres e-mai</w:t>
      </w:r>
      <w:r w:rsidRPr="008C7761">
        <w:rPr>
          <w:rFonts w:asciiTheme="minorHAnsi" w:hAnsiTheme="minorHAnsi"/>
          <w:szCs w:val="19"/>
          <w:lang w:bidi="ar-SA"/>
        </w:rPr>
        <w:t xml:space="preserve">l: </w:t>
      </w:r>
      <w:hyperlink r:id="rId8" w:history="1">
        <w:r w:rsidRPr="008C7761">
          <w:rPr>
            <w:rFonts w:asciiTheme="minorHAnsi" w:hAnsiTheme="minorHAnsi"/>
            <w:color w:val="0563C1" w:themeColor="hyperlink"/>
            <w:szCs w:val="19"/>
            <w:u w:val="single"/>
            <w:lang w:bidi="ar-SA"/>
          </w:rPr>
          <w:t>IODGUS@stat.gov.pl</w:t>
        </w:r>
      </w:hyperlink>
      <w:r w:rsidRPr="008C7761">
        <w:rPr>
          <w:rFonts w:asciiTheme="minorHAnsi" w:hAnsiTheme="minorHAnsi"/>
          <w:color w:val="0563C1" w:themeColor="hyperlink"/>
          <w:szCs w:val="19"/>
          <w:u w:val="single"/>
          <w:lang w:bidi="ar-SA"/>
        </w:rPr>
        <w:t>.</w:t>
      </w:r>
    </w:p>
    <w:p w14:paraId="098D18CA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contextualSpacing/>
        <w:jc w:val="both"/>
        <w:rPr>
          <w:rFonts w:asciiTheme="minorHAnsi" w:eastAsiaTheme="minorHAnsi" w:hAnsiTheme="minorHAnsi" w:cstheme="minorBidi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szCs w:val="19"/>
          <w:lang w:val="x-none" w:eastAsia="x-none" w:bidi="ar-SA"/>
        </w:rPr>
        <w:t>Do IOD należy kierować wyłącznie sprawy dotyczące przetwarzania Pani/Pana danych osobowych przez administratora, w tym realizacji Pani/Pana praw wynikających z RODO.</w:t>
      </w:r>
    </w:p>
    <w:p w14:paraId="04FCA566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6B61ED61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Cele oraz podstawa prawna przetwarzania Pani/Pana danych osobowych</w:t>
      </w:r>
    </w:p>
    <w:p w14:paraId="26DC8C5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Pani/Pana dane osobowe będą przetwarzane na podstawie:</w:t>
      </w:r>
    </w:p>
    <w:p w14:paraId="7600A0DF" w14:textId="77777777" w:rsidR="008C7761" w:rsidRPr="008C7761" w:rsidRDefault="008C7761" w:rsidP="008C7761">
      <w:pPr>
        <w:widowControl/>
        <w:numPr>
          <w:ilvl w:val="0"/>
          <w:numId w:val="7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art. 6. ust. 1 lit. c RODO, tj. przetwarzanie jest niezbędne do wypełnienia obowiązku prawnego ciążącego na administratorze wynikającego z art. 35 </w:t>
      </w:r>
      <w:r w:rsidRPr="008C7761">
        <w:rPr>
          <w:rFonts w:asciiTheme="minorHAnsi" w:hAnsiTheme="minorHAnsi" w:cs="Arial"/>
          <w:szCs w:val="19"/>
          <w:lang w:bidi="ar-SA"/>
        </w:rPr>
        <w:t xml:space="preserve">ustawy z dnia 9 sierpnia 2019 r. o narodowym spisie powszechnym ludności i mieszkań w 2021 r. (Dz. U. z 2019 r., poz. 1775). </w:t>
      </w:r>
    </w:p>
    <w:p w14:paraId="11287EDB" w14:textId="77777777" w:rsidR="008C7761" w:rsidRPr="008C7761" w:rsidRDefault="008C7761" w:rsidP="008C7761">
      <w:pPr>
        <w:widowControl/>
        <w:numPr>
          <w:ilvl w:val="0"/>
          <w:numId w:val="7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 xml:space="preserve">art. 6. ust. 1 lit. f RODO, tj. przetwarzanie jest niezbędne do celów wynikających z prawnie uzasadnionych interesów realizowanych przez administratora polegających na zapewnieniu optymalnej organizacji procesu naboru oraz bezpieczeństwa pracy przy wykorzystaniu aplikacji e/m-learning, która zawierać będzie materiały oraz przykłady szkoleniowe, niezbędne instrukcje i prezentacje oraz materiały popularyzacyjne służącej także do przeprowadzenia egzaminu testowego, o którym mowa w art. 35 ustawy </w:t>
      </w:r>
      <w:r w:rsidRPr="008C7761">
        <w:rPr>
          <w:rFonts w:asciiTheme="minorHAnsi" w:hAnsiTheme="minorHAnsi" w:cs="Arial"/>
          <w:szCs w:val="19"/>
          <w:lang w:bidi="ar-SA"/>
        </w:rPr>
        <w:t>o narodowym spisie powszechnym ludności i mieszkań w 2021 r.</w:t>
      </w:r>
    </w:p>
    <w:p w14:paraId="59974424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1B1DF5D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Odbiorcy danych osobowych</w:t>
      </w:r>
    </w:p>
    <w:p w14:paraId="676D0DFF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360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5DBEE81F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eastAsiaTheme="minorHAnsi" w:hAnsiTheme="minorHAnsi" w:cstheme="minorBidi"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lastRenderedPageBreak/>
        <w:t>Okres przechowywania danych</w:t>
      </w: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eastAsia="x-none" w:bidi="ar-SA"/>
        </w:rPr>
        <w:t xml:space="preserve"> osobowych</w:t>
      </w:r>
    </w:p>
    <w:p w14:paraId="7FDBCA18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20"/>
        <w:ind w:left="360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Pani/Pana dane osobowe będą przechowywane przez okres:</w:t>
      </w:r>
    </w:p>
    <w:p w14:paraId="2DE4FCF2" w14:textId="77777777" w:rsidR="008C7761" w:rsidRPr="008C7761" w:rsidRDefault="008C7761" w:rsidP="008C7761">
      <w:pPr>
        <w:widowControl/>
        <w:numPr>
          <w:ilvl w:val="0"/>
          <w:numId w:val="6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3 tygodni od dnia zakończenia procesu naboru na rachmistrza terenowego.</w:t>
      </w:r>
    </w:p>
    <w:p w14:paraId="44C89E10" w14:textId="77777777" w:rsidR="008C7761" w:rsidRPr="008C7761" w:rsidRDefault="008C7761" w:rsidP="008C7761">
      <w:pPr>
        <w:widowControl/>
        <w:numPr>
          <w:ilvl w:val="0"/>
          <w:numId w:val="6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po okresie, o którym mowa w pkt a), dla celów ustalenia, dochodzenia lub obrony przed roszczeniami związanymi z procesem naboru przez okres 3 lat liczonych od momentu zakończenia procesu naboru na rachmistrza terenowego.</w:t>
      </w:r>
    </w:p>
    <w:p w14:paraId="5F64B6F5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Prawa osoby, której dane dotyczą</w:t>
      </w:r>
    </w:p>
    <w:p w14:paraId="35CBCB7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Przysługuje Pani/Panu prawo do:</w:t>
      </w:r>
    </w:p>
    <w:p w14:paraId="664974BC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dostępu do danych osobowych, w tym prawo do uzyskania kopii tych danych;</w:t>
      </w:r>
    </w:p>
    <w:p w14:paraId="2B104EB4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sprostowania (poprawiania) danych osobowych; </w:t>
      </w:r>
    </w:p>
    <w:p w14:paraId="2BA81347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ograniczenia przetwarzania danych osobowych;</w:t>
      </w:r>
    </w:p>
    <w:p w14:paraId="69F853FF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przenoszenia danych;</w:t>
      </w:r>
    </w:p>
    <w:p w14:paraId="76BB493B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sprzeciwu wobec przetwarzania danych osobowych; </w:t>
      </w:r>
    </w:p>
    <w:p w14:paraId="09F55658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wniesienia skargi do </w:t>
      </w:r>
      <w:r w:rsidRPr="008C7761">
        <w:rPr>
          <w:rFonts w:asciiTheme="minorHAnsi" w:hAnsiTheme="minorHAnsi"/>
          <w:iCs/>
          <w:color w:val="222222"/>
          <w:szCs w:val="19"/>
          <w:lang w:bidi="ar-SA"/>
        </w:rPr>
        <w:t>Prezesa Urzędu Ochrony Danych Osobowych (na adres Urzędu Ochrony Danych Osobowych, ul. Stawki 2, 00 - 193 Warszawa)</w:t>
      </w:r>
      <w:r w:rsidRPr="008C7761">
        <w:rPr>
          <w:rFonts w:asciiTheme="minorHAnsi" w:eastAsiaTheme="minorHAnsi" w:hAnsiTheme="minorHAnsi" w:cstheme="minorBidi"/>
          <w:iCs/>
          <w:color w:val="222222"/>
          <w:szCs w:val="19"/>
          <w:lang w:val="x-none" w:eastAsia="x-none" w:bidi="ar-SA"/>
        </w:rPr>
        <w:t xml:space="preserve">, </w:t>
      </w:r>
      <w:r w:rsidRPr="008C7761">
        <w:rPr>
          <w:rFonts w:asciiTheme="minorHAnsi" w:eastAsiaTheme="minorHAnsi" w:hAnsiTheme="minorHAnsi" w:cstheme="minorBidi"/>
          <w:color w:val="222222"/>
          <w:szCs w:val="19"/>
          <w:lang w:val="x-none" w:eastAsia="x-none" w:bidi="ar-SA"/>
        </w:rPr>
        <w:t>jeżeli Pani/Pana zdaniem przetwarzanie Pani/Pana danych osobowych narusza przepisy RODO.</w:t>
      </w:r>
    </w:p>
    <w:p w14:paraId="23FE35D4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6A63C0E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t>Dobrowolność/ Obowiązek podania danych osobowych</w:t>
      </w:r>
    </w:p>
    <w:p w14:paraId="0FEC7BA5" w14:textId="77777777" w:rsidR="008C7761" w:rsidRPr="008C7761" w:rsidRDefault="008C7761" w:rsidP="008C7761">
      <w:pPr>
        <w:widowControl/>
        <w:autoSpaceDE/>
        <w:autoSpaceDN/>
        <w:spacing w:after="160"/>
        <w:ind w:left="425"/>
        <w:rPr>
          <w:rFonts w:asciiTheme="minorHAnsi" w:eastAsiaTheme="minorHAnsi" w:hAnsiTheme="minorHAnsi" w:cstheme="minorBidi"/>
          <w:szCs w:val="19"/>
          <w:lang w:eastAsia="x-none" w:bidi="ar-SA"/>
        </w:rPr>
      </w:pPr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>Podanie</w:t>
      </w:r>
      <w:r w:rsidRPr="008C7761">
        <w:rPr>
          <w:rFonts w:asciiTheme="minorHAnsi" w:eastAsiaTheme="minorHAnsi" w:hAnsiTheme="minorHAnsi" w:cstheme="minorBidi"/>
          <w:lang w:eastAsia="en-US" w:bidi="ar-SA"/>
        </w:rPr>
        <w:t xml:space="preserve"> danych zawartych w dokumentach rekrutacyjnych nie jest obowiązkowe, jednak jest warunkiem umożliwiającym ubieganie się kandydata o przyjęcie na rachmistrza terenowego i udzielenie dostępu do aplikacji </w:t>
      </w:r>
      <w:r w:rsidRPr="008C7761">
        <w:rPr>
          <w:rFonts w:asciiTheme="minorHAnsi" w:hAnsiTheme="minorHAnsi"/>
          <w:color w:val="000000" w:themeColor="text1"/>
          <w:szCs w:val="19"/>
          <w:lang w:bidi="ar-SA"/>
        </w:rPr>
        <w:t>e/m-learning.</w:t>
      </w:r>
    </w:p>
    <w:p w14:paraId="7E5029FA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5" w:hanging="284"/>
        <w:jc w:val="both"/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t>Zautomatyzowane podejmowanie decyzji, w tym profilowanie</w:t>
      </w:r>
    </w:p>
    <w:p w14:paraId="64674F22" w14:textId="77777777" w:rsidR="008C7761" w:rsidRPr="008C7761" w:rsidRDefault="008C7761" w:rsidP="008C7761">
      <w:pPr>
        <w:widowControl/>
        <w:autoSpaceDE/>
        <w:autoSpaceDN/>
        <w:spacing w:after="160"/>
        <w:ind w:left="425"/>
        <w:rPr>
          <w:rFonts w:ascii="Fira Sans" w:eastAsiaTheme="minorHAnsi" w:hAnsi="Fira Sans" w:cstheme="minorHAnsi"/>
          <w:sz w:val="19"/>
          <w:szCs w:val="19"/>
          <w:lang w:eastAsia="en-US" w:bidi="ar-SA"/>
        </w:rPr>
      </w:pPr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>Pani/Pana dane osobowe nie będą profilowane ani też nie będą podlegały zautomatyzowanemu podejmowaniu decyzji.</w:t>
      </w:r>
      <w:bookmarkEnd w:id="0"/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 xml:space="preserve"> </w:t>
      </w:r>
    </w:p>
    <w:p w14:paraId="6A53BA2B" w14:textId="77777777" w:rsidR="008C7761" w:rsidRPr="008C7761" w:rsidRDefault="008C7761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404C8619" w14:textId="0E616A36" w:rsidR="00B83384" w:rsidRDefault="00B83384" w:rsidP="00B83384">
      <w:pPr>
        <w:rPr>
          <w:b/>
          <w:sz w:val="20"/>
          <w:szCs w:val="20"/>
        </w:rPr>
      </w:pPr>
    </w:p>
    <w:sectPr w:rsidR="00B83384" w:rsidSect="006D2005">
      <w:headerReference w:type="default" r:id="rId9"/>
      <w:footerReference w:type="default" r:id="rId10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C265D" w14:textId="77777777" w:rsidR="006F6399" w:rsidRDefault="006F6399" w:rsidP="008C7761">
      <w:r>
        <w:separator/>
      </w:r>
    </w:p>
  </w:endnote>
  <w:endnote w:type="continuationSeparator" w:id="0">
    <w:p w14:paraId="32D0FECC" w14:textId="77777777" w:rsidR="006F6399" w:rsidRDefault="006F6399" w:rsidP="008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07206" w14:textId="77777777" w:rsidR="00924DF4" w:rsidRDefault="003F67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2AB57A2" wp14:editId="624DC654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D7636" w14:textId="77777777" w:rsidR="006F6399" w:rsidRDefault="006F6399" w:rsidP="008C7761">
      <w:r>
        <w:separator/>
      </w:r>
    </w:p>
  </w:footnote>
  <w:footnote w:type="continuationSeparator" w:id="0">
    <w:p w14:paraId="7BBD29AE" w14:textId="77777777" w:rsidR="006F6399" w:rsidRDefault="006F6399" w:rsidP="008C7761">
      <w:r>
        <w:continuationSeparator/>
      </w:r>
    </w:p>
  </w:footnote>
  <w:footnote w:id="1">
    <w:p w14:paraId="2919F643" w14:textId="77777777" w:rsidR="008C7761" w:rsidRPr="001A6A70" w:rsidRDefault="008C7761" w:rsidP="008C7761">
      <w:pPr>
        <w:pStyle w:val="Tekstprzypisudolnego"/>
        <w:rPr>
          <w:rFonts w:ascii="Fira Sans" w:hAnsi="Fira Sans"/>
          <w:sz w:val="16"/>
          <w:szCs w:val="16"/>
        </w:rPr>
      </w:pPr>
      <w:r w:rsidRPr="00254FA7">
        <w:rPr>
          <w:rStyle w:val="Odwoanieprzypisudolnego"/>
          <w:rFonts w:ascii="Fira Sans" w:hAnsi="Fira Sans"/>
          <w:sz w:val="16"/>
          <w:szCs w:val="16"/>
        </w:rPr>
        <w:footnoteRef/>
      </w:r>
      <w:r w:rsidRPr="00254FA7"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</w:t>
      </w:r>
      <w:r w:rsidRPr="001A6A70">
        <w:rPr>
          <w:rFonts w:ascii="Fira Sans" w:hAnsi="Fira Sans"/>
          <w:sz w:val="16"/>
          <w:szCs w:val="16"/>
        </w:rPr>
        <w:t xml:space="preserve">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3EBB" w14:textId="77777777" w:rsidR="000316B2" w:rsidRDefault="003F67C5" w:rsidP="006D2005">
    <w:pPr>
      <w:pStyle w:val="Nagwek"/>
    </w:pPr>
    <w:r>
      <w:rPr>
        <w:noProof/>
        <w:lang w:eastAsia="pl-PL"/>
      </w:rPr>
      <w:drawing>
        <wp:inline distT="0" distB="0" distL="0" distR="0" wp14:anchorId="015D2548" wp14:editId="6D6BFBE4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F0"/>
    <w:multiLevelType w:val="hybridMultilevel"/>
    <w:tmpl w:val="E46471D0"/>
    <w:lvl w:ilvl="0" w:tplc="BED23168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b w:val="0"/>
        <w:i w:val="0"/>
        <w:spacing w:val="-2"/>
        <w:w w:val="90"/>
        <w:lang w:val="pl-PL" w:eastAsia="pl-PL" w:bidi="pl-PL"/>
      </w:rPr>
    </w:lvl>
    <w:lvl w:ilvl="1" w:tplc="EE28026C">
      <w:numFmt w:val="bullet"/>
      <w:lvlText w:val=""/>
      <w:lvlJc w:val="left"/>
      <w:pPr>
        <w:ind w:left="1064" w:hanging="200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2" w:tplc="2EE8E092">
      <w:numFmt w:val="bullet"/>
      <w:lvlText w:val="•"/>
      <w:lvlJc w:val="left"/>
      <w:pPr>
        <w:ind w:left="1973" w:hanging="200"/>
      </w:pPr>
      <w:rPr>
        <w:rFonts w:hint="default"/>
        <w:lang w:val="pl-PL" w:eastAsia="pl-PL" w:bidi="pl-PL"/>
      </w:rPr>
    </w:lvl>
    <w:lvl w:ilvl="3" w:tplc="CD12A77E">
      <w:numFmt w:val="bullet"/>
      <w:lvlText w:val="•"/>
      <w:lvlJc w:val="left"/>
      <w:pPr>
        <w:ind w:left="2886" w:hanging="200"/>
      </w:pPr>
      <w:rPr>
        <w:rFonts w:hint="default"/>
        <w:lang w:val="pl-PL" w:eastAsia="pl-PL" w:bidi="pl-PL"/>
      </w:rPr>
    </w:lvl>
    <w:lvl w:ilvl="4" w:tplc="2CE47812">
      <w:numFmt w:val="bullet"/>
      <w:lvlText w:val="•"/>
      <w:lvlJc w:val="left"/>
      <w:pPr>
        <w:ind w:left="3800" w:hanging="200"/>
      </w:pPr>
      <w:rPr>
        <w:rFonts w:hint="default"/>
        <w:lang w:val="pl-PL" w:eastAsia="pl-PL" w:bidi="pl-PL"/>
      </w:rPr>
    </w:lvl>
    <w:lvl w:ilvl="5" w:tplc="D69E1A04">
      <w:numFmt w:val="bullet"/>
      <w:lvlText w:val="•"/>
      <w:lvlJc w:val="left"/>
      <w:pPr>
        <w:ind w:left="4713" w:hanging="200"/>
      </w:pPr>
      <w:rPr>
        <w:rFonts w:hint="default"/>
        <w:lang w:val="pl-PL" w:eastAsia="pl-PL" w:bidi="pl-PL"/>
      </w:rPr>
    </w:lvl>
    <w:lvl w:ilvl="6" w:tplc="8A4C308C">
      <w:numFmt w:val="bullet"/>
      <w:lvlText w:val="•"/>
      <w:lvlJc w:val="left"/>
      <w:pPr>
        <w:ind w:left="5626" w:hanging="200"/>
      </w:pPr>
      <w:rPr>
        <w:rFonts w:hint="default"/>
        <w:lang w:val="pl-PL" w:eastAsia="pl-PL" w:bidi="pl-PL"/>
      </w:rPr>
    </w:lvl>
    <w:lvl w:ilvl="7" w:tplc="C6B6D3FA">
      <w:numFmt w:val="bullet"/>
      <w:lvlText w:val="•"/>
      <w:lvlJc w:val="left"/>
      <w:pPr>
        <w:ind w:left="6540" w:hanging="200"/>
      </w:pPr>
      <w:rPr>
        <w:rFonts w:hint="default"/>
        <w:lang w:val="pl-PL" w:eastAsia="pl-PL" w:bidi="pl-PL"/>
      </w:rPr>
    </w:lvl>
    <w:lvl w:ilvl="8" w:tplc="B1D84752">
      <w:numFmt w:val="bullet"/>
      <w:lvlText w:val="•"/>
      <w:lvlJc w:val="left"/>
      <w:pPr>
        <w:ind w:left="7453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2E"/>
    <w:rsid w:val="000354D3"/>
    <w:rsid w:val="00063928"/>
    <w:rsid w:val="00087CFF"/>
    <w:rsid w:val="000E6A9A"/>
    <w:rsid w:val="000F4D3C"/>
    <w:rsid w:val="002A7F48"/>
    <w:rsid w:val="00322A42"/>
    <w:rsid w:val="00363BC4"/>
    <w:rsid w:val="00395D0C"/>
    <w:rsid w:val="003F67C5"/>
    <w:rsid w:val="004954FF"/>
    <w:rsid w:val="00552032"/>
    <w:rsid w:val="006C683B"/>
    <w:rsid w:val="006E5985"/>
    <w:rsid w:val="006F6399"/>
    <w:rsid w:val="007744C6"/>
    <w:rsid w:val="008C7761"/>
    <w:rsid w:val="00A34040"/>
    <w:rsid w:val="00A35577"/>
    <w:rsid w:val="00AB1721"/>
    <w:rsid w:val="00AB5AC0"/>
    <w:rsid w:val="00B83384"/>
    <w:rsid w:val="00B925D9"/>
    <w:rsid w:val="00C2492E"/>
    <w:rsid w:val="00CB6585"/>
    <w:rsid w:val="00D00C04"/>
    <w:rsid w:val="00EA04FF"/>
    <w:rsid w:val="00EA59B2"/>
    <w:rsid w:val="00EC19FA"/>
    <w:rsid w:val="00E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662"/>
  <w15:docId w15:val="{C141CE84-6A5E-4889-B3CA-7F652855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C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C683B"/>
    <w:pPr>
      <w:spacing w:before="113"/>
      <w:ind w:left="1064" w:hanging="228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683B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rsid w:val="006C683B"/>
    <w:pPr>
      <w:spacing w:before="113"/>
      <w:ind w:left="1064" w:hanging="228"/>
      <w:jc w:val="both"/>
    </w:pPr>
  </w:style>
  <w:style w:type="character" w:styleId="Hipercze">
    <w:name w:val="Hyperlink"/>
    <w:basedOn w:val="Domylnaczcionkaakapitu"/>
    <w:uiPriority w:val="99"/>
    <w:unhideWhenUsed/>
    <w:rsid w:val="006C68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C7761"/>
  </w:style>
  <w:style w:type="paragraph" w:styleId="Stopka">
    <w:name w:val="footer"/>
    <w:basedOn w:val="Normalny"/>
    <w:link w:val="Stopka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C7761"/>
  </w:style>
  <w:style w:type="paragraph" w:styleId="Tekstprzypisudolnego">
    <w:name w:val="footnote text"/>
    <w:basedOn w:val="Normalny"/>
    <w:link w:val="TekstprzypisudolnegoZnak"/>
    <w:uiPriority w:val="99"/>
    <w:unhideWhenUsed/>
    <w:rsid w:val="008C776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76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C7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US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6634-C2F2-472C-842C-5FAF722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2</cp:revision>
  <cp:lastPrinted>2020-03-09T09:55:00Z</cp:lastPrinted>
  <dcterms:created xsi:type="dcterms:W3CDTF">2020-06-15T08:53:00Z</dcterms:created>
  <dcterms:modified xsi:type="dcterms:W3CDTF">2020-06-15T08:53:00Z</dcterms:modified>
</cp:coreProperties>
</file>